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93" w:rsidRPr="00512EC6" w:rsidRDefault="00694193" w:rsidP="00694193">
      <w:pPr>
        <w:pStyle w:val="Title"/>
        <w:rPr>
          <w:rFonts w:ascii="宋体" w:eastAsia="宋体" w:hAnsi="宋体" w:hint="eastAsia"/>
          <w:color w:val="0000FF"/>
          <w:sz w:val="32"/>
          <w:szCs w:val="32"/>
          <w:lang w:eastAsia="zh-CN"/>
        </w:rPr>
      </w:pPr>
      <w:r w:rsidRPr="00DE41D0"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 w:rsidRPr="00DE41D0">
        <w:rPr>
          <w:rFonts w:ascii="宋体" w:eastAsia="宋体" w:hAnsi="宋体"/>
          <w:color w:val="3366FF"/>
          <w:sz w:val="32"/>
          <w:szCs w:val="32"/>
        </w:rPr>
        <w:t xml:space="preserve"> </w:t>
      </w:r>
      <w:r w:rsidRPr="00512EC6">
        <w:rPr>
          <w:rFonts w:ascii="宋体" w:eastAsia="宋体" w:hAnsi="宋体"/>
          <w:color w:val="0000FF"/>
          <w:sz w:val="32"/>
          <w:szCs w:val="32"/>
        </w:rPr>
        <w:t>(</w:t>
      </w:r>
      <w:r w:rsidRPr="00512EC6"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 w:rsidRPr="00512EC6">
        <w:rPr>
          <w:rFonts w:ascii="宋体" w:eastAsia="宋体" w:hAnsi="宋体"/>
          <w:color w:val="0000FF"/>
          <w:sz w:val="32"/>
          <w:szCs w:val="32"/>
        </w:rPr>
        <w:t>,</w:t>
      </w:r>
      <w:r w:rsidRPr="00512EC6"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 w:rsidRPr="00512EC6">
        <w:rPr>
          <w:bCs/>
          <w:color w:val="0000FF"/>
          <w:sz w:val="32"/>
          <w:szCs w:val="32"/>
          <w:lang w:eastAsia="zh-CN"/>
        </w:rPr>
        <w:t>Times New Roman</w:t>
      </w:r>
      <w:r w:rsidRPr="00512EC6"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 w:rsidRPr="00512EC6">
        <w:rPr>
          <w:rFonts w:ascii="宋体" w:eastAsia="宋体" w:hAnsi="宋体"/>
          <w:color w:val="0000FF"/>
          <w:sz w:val="32"/>
          <w:szCs w:val="32"/>
        </w:rPr>
        <w:t xml:space="preserve"> </w:t>
      </w:r>
      <w:r w:rsidRPr="00512EC6"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 w:rsidRPr="00512EC6">
        <w:rPr>
          <w:rFonts w:ascii="宋体" w:eastAsia="宋体" w:hAnsi="宋体"/>
          <w:color w:val="0000FF"/>
          <w:sz w:val="32"/>
          <w:szCs w:val="32"/>
        </w:rPr>
        <w:t xml:space="preserve">, </w:t>
      </w:r>
      <w:r w:rsidRPr="00512EC6"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 w:rsidRPr="00512EC6">
        <w:rPr>
          <w:rFonts w:ascii="宋体" w:eastAsia="宋体" w:hAnsi="宋体"/>
          <w:color w:val="0000FF"/>
          <w:sz w:val="32"/>
          <w:szCs w:val="32"/>
        </w:rPr>
        <w:t xml:space="preserve">, </w:t>
      </w:r>
      <w:r w:rsidRPr="00512EC6"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 w:rsidRPr="00512EC6">
        <w:rPr>
          <w:rFonts w:ascii="宋体" w:eastAsia="宋体" w:hAnsi="宋体"/>
          <w:color w:val="0000FF"/>
          <w:sz w:val="32"/>
          <w:szCs w:val="32"/>
        </w:rPr>
        <w:t>)</w:t>
      </w:r>
    </w:p>
    <w:p w:rsidR="00694193" w:rsidRPr="00526DB4" w:rsidRDefault="00694193" w:rsidP="00694193">
      <w:pPr>
        <w:spacing w:beforeLines="100" w:before="312"/>
        <w:rPr>
          <w:rFonts w:ascii="宋体" w:hAnsi="宋体" w:hint="eastAsia"/>
          <w:b/>
          <w:sz w:val="24"/>
          <w:lang w:val="pl-PL"/>
        </w:rPr>
      </w:pPr>
      <w:r w:rsidRPr="00393267">
        <w:rPr>
          <w:rFonts w:ascii="宋体" w:hAnsi="宋体" w:hint="eastAsia"/>
          <w:b/>
          <w:sz w:val="24"/>
        </w:rPr>
        <w:t>作者</w:t>
      </w:r>
      <w:r w:rsidRPr="00526DB4">
        <w:rPr>
          <w:rFonts w:ascii="宋体" w:hAnsi="宋体" w:hint="eastAsia"/>
          <w:b/>
          <w:sz w:val="24"/>
          <w:vertAlign w:val="superscript"/>
          <w:lang w:val="pl-PL"/>
        </w:rPr>
        <w:t>1</w:t>
      </w:r>
      <w:r w:rsidRPr="00526DB4">
        <w:rPr>
          <w:rFonts w:ascii="宋体" w:hAnsi="宋体" w:hint="eastAsia"/>
          <w:b/>
          <w:sz w:val="24"/>
          <w:lang w:val="pl-PL"/>
        </w:rPr>
        <w:t xml:space="preserve"> , </w:t>
      </w:r>
      <w:r w:rsidRPr="00393267">
        <w:rPr>
          <w:rFonts w:ascii="宋体" w:hAnsi="宋体" w:hint="eastAsia"/>
          <w:b/>
          <w:sz w:val="24"/>
        </w:rPr>
        <w:t>通讯作者</w:t>
      </w:r>
      <w:r w:rsidRPr="00526DB4">
        <w:rPr>
          <w:rFonts w:ascii="宋体" w:hAnsi="宋体" w:hint="eastAsia"/>
          <w:b/>
          <w:sz w:val="24"/>
          <w:vertAlign w:val="superscript"/>
          <w:lang w:val="pl-PL"/>
        </w:rPr>
        <w:t>2</w:t>
      </w:r>
      <w:r w:rsidRPr="00526DB4">
        <w:rPr>
          <w:rFonts w:ascii="宋体" w:hAnsi="宋体" w:hint="eastAsia"/>
          <w:b/>
          <w:sz w:val="24"/>
          <w:lang w:val="pl-PL"/>
        </w:rPr>
        <w:t>*</w:t>
      </w:r>
      <w:r w:rsidRPr="00526DB4"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 w:rsidRPr="00512EC6">
        <w:rPr>
          <w:rFonts w:ascii="宋体" w:hAnsi="宋体" w:hint="eastAsia"/>
          <w:b/>
          <w:color w:val="0000FF"/>
          <w:sz w:val="24"/>
          <w:lang w:val="pl-PL"/>
        </w:rPr>
        <w:t>(</w:t>
      </w:r>
      <w:r w:rsidRPr="00512EC6">
        <w:rPr>
          <w:rFonts w:ascii="宋体" w:hAnsi="宋体" w:hint="eastAsia"/>
          <w:b/>
          <w:color w:val="0000FF"/>
          <w:sz w:val="24"/>
        </w:rPr>
        <w:t>宋体</w:t>
      </w:r>
      <w:r w:rsidRPr="00512EC6"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 w:rsidRPr="00512EC6">
        <w:rPr>
          <w:rFonts w:ascii="宋体" w:hAnsi="宋体" w:hint="eastAsia"/>
          <w:b/>
          <w:color w:val="0000FF"/>
          <w:sz w:val="24"/>
        </w:rPr>
        <w:t>小四号字</w:t>
      </w:r>
      <w:r w:rsidRPr="00512EC6">
        <w:rPr>
          <w:rFonts w:ascii="宋体" w:hAnsi="宋体"/>
          <w:b/>
          <w:color w:val="0000FF"/>
          <w:sz w:val="24"/>
          <w:lang w:val="pl-PL"/>
        </w:rPr>
        <w:t>,</w:t>
      </w:r>
      <w:r w:rsidRPr="00512EC6">
        <w:rPr>
          <w:rFonts w:ascii="宋体" w:hAnsi="宋体" w:hint="eastAsia"/>
          <w:b/>
          <w:color w:val="0000FF"/>
          <w:sz w:val="24"/>
        </w:rPr>
        <w:t>加粗</w:t>
      </w:r>
      <w:r w:rsidRPr="00512EC6"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:rsidR="00694193" w:rsidRPr="00DE41D0" w:rsidRDefault="00694193" w:rsidP="00694193">
      <w:pPr>
        <w:pStyle w:val="Afiliation"/>
        <w:rPr>
          <w:rFonts w:ascii="宋体" w:eastAsia="宋体" w:hAnsi="宋体" w:hint="eastAsia"/>
          <w:sz w:val="21"/>
          <w:szCs w:val="21"/>
          <w:lang w:eastAsia="zh-CN"/>
        </w:rPr>
      </w:pPr>
      <w:r w:rsidRPr="00DE41D0">
        <w:rPr>
          <w:rFonts w:ascii="宋体" w:eastAsia="宋体" w:hAnsi="宋体" w:hint="eastAsia"/>
          <w:sz w:val="21"/>
          <w:szCs w:val="21"/>
          <w:vertAlign w:val="superscript"/>
          <w:lang w:eastAsia="zh-CN"/>
        </w:rPr>
        <w:t>1</w:t>
      </w:r>
      <w:r w:rsidRPr="00DE41D0">
        <w:rPr>
          <w:rFonts w:ascii="宋体" w:eastAsia="宋体" w:hAnsi="宋体" w:hint="eastAsia"/>
          <w:sz w:val="21"/>
          <w:szCs w:val="21"/>
          <w:lang w:eastAsia="zh-CN"/>
        </w:rPr>
        <w:t>单位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Pr="00DE41D0">
        <w:rPr>
          <w:rFonts w:ascii="宋体" w:eastAsia="宋体" w:hAnsi="宋体" w:hint="eastAsia"/>
          <w:sz w:val="21"/>
          <w:szCs w:val="21"/>
        </w:rPr>
        <w:t xml:space="preserve"> </w:t>
      </w:r>
      <w:r w:rsidRPr="00512EC6">
        <w:rPr>
          <w:rFonts w:ascii="宋体" w:eastAsia="宋体" w:hAnsi="宋体" w:hint="eastAsia"/>
          <w:color w:val="0000FF"/>
          <w:sz w:val="21"/>
          <w:szCs w:val="21"/>
        </w:rPr>
        <w:t>(</w:t>
      </w:r>
      <w:r w:rsidRPr="00512EC6">
        <w:rPr>
          <w:rFonts w:ascii="宋体" w:eastAsia="宋体" w:hAnsi="宋体" w:hint="eastAsia"/>
          <w:color w:val="0000FF"/>
          <w:sz w:val="21"/>
          <w:szCs w:val="21"/>
          <w:lang w:eastAsia="zh-CN"/>
        </w:rPr>
        <w:t>宋体</w:t>
      </w:r>
      <w:r w:rsidRPr="00512EC6">
        <w:rPr>
          <w:rFonts w:ascii="宋体" w:eastAsia="宋体" w:hAnsi="宋体" w:hint="eastAsia"/>
          <w:color w:val="0000FF"/>
          <w:sz w:val="21"/>
          <w:szCs w:val="21"/>
        </w:rPr>
        <w:t xml:space="preserve">, </w:t>
      </w:r>
      <w:r w:rsidRPr="00512EC6">
        <w:rPr>
          <w:rFonts w:ascii="宋体" w:eastAsia="宋体" w:hAnsi="宋体" w:cs="宋体" w:hint="eastAsia"/>
          <w:color w:val="0000FF"/>
          <w:sz w:val="21"/>
          <w:szCs w:val="21"/>
        </w:rPr>
        <w:t>五号字</w:t>
      </w:r>
      <w:r w:rsidRPr="00512EC6">
        <w:rPr>
          <w:rFonts w:ascii="宋体" w:eastAsia="宋体" w:hAnsi="宋体" w:hint="eastAsia"/>
          <w:color w:val="0000FF"/>
          <w:sz w:val="21"/>
          <w:szCs w:val="21"/>
        </w:rPr>
        <w:t>,</w:t>
      </w:r>
      <w:r w:rsidRPr="00512EC6">
        <w:rPr>
          <w:rFonts w:ascii="宋体" w:eastAsia="宋体" w:hAnsi="宋体" w:hint="eastAsia"/>
          <w:color w:val="0000FF"/>
          <w:sz w:val="21"/>
          <w:szCs w:val="21"/>
          <w:lang w:eastAsia="zh-CN"/>
        </w:rPr>
        <w:t>斜体</w:t>
      </w:r>
      <w:r w:rsidRPr="00512EC6">
        <w:rPr>
          <w:rFonts w:ascii="宋体" w:eastAsia="宋体" w:hAnsi="宋体" w:hint="eastAsia"/>
          <w:color w:val="0000FF"/>
          <w:sz w:val="21"/>
          <w:szCs w:val="21"/>
        </w:rPr>
        <w:t>)</w:t>
      </w:r>
    </w:p>
    <w:p w:rsidR="00694193" w:rsidRDefault="00694193" w:rsidP="00694193">
      <w:pPr>
        <w:pStyle w:val="Afiliation"/>
        <w:rPr>
          <w:rFonts w:ascii="宋体" w:eastAsia="宋体" w:hAnsi="宋体" w:hint="eastAsia"/>
          <w:sz w:val="21"/>
          <w:szCs w:val="21"/>
          <w:lang w:val="en-US" w:eastAsia="zh-CN"/>
        </w:rPr>
      </w:pPr>
      <w:r w:rsidRPr="00DE41D0">
        <w:rPr>
          <w:rFonts w:ascii="宋体" w:eastAsia="宋体" w:hAnsi="宋体" w:hint="eastAsia"/>
          <w:sz w:val="21"/>
          <w:szCs w:val="21"/>
          <w:vertAlign w:val="superscript"/>
          <w:lang w:val="en-US" w:eastAsia="zh-CN"/>
        </w:rPr>
        <w:t>2</w:t>
      </w:r>
      <w:r w:rsidRPr="00710DA4">
        <w:rPr>
          <w:rFonts w:ascii="宋体" w:eastAsia="宋体" w:hAnsi="宋体" w:hint="eastAsia"/>
          <w:sz w:val="21"/>
          <w:szCs w:val="21"/>
          <w:lang w:eastAsia="zh-CN"/>
        </w:rPr>
        <w:t>单位</w:t>
      </w:r>
      <w:r w:rsidRPr="00710DA4">
        <w:rPr>
          <w:rFonts w:ascii="宋体" w:eastAsia="宋体" w:hAnsi="宋体" w:hint="eastAsia"/>
          <w:sz w:val="21"/>
          <w:szCs w:val="21"/>
          <w:lang w:val="en-US"/>
        </w:rPr>
        <w:t>2</w:t>
      </w:r>
    </w:p>
    <w:p w:rsidR="00694193" w:rsidRPr="00710DA4" w:rsidRDefault="00694193" w:rsidP="00694193">
      <w:pPr>
        <w:pStyle w:val="Afiliation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Email：</w:t>
      </w:r>
    </w:p>
    <w:p w:rsidR="00694193" w:rsidRPr="00512EC6" w:rsidRDefault="00694193" w:rsidP="00694193">
      <w:pPr>
        <w:pStyle w:val="maintext"/>
        <w:spacing w:beforeLines="100" w:before="312" w:line="360" w:lineRule="auto"/>
        <w:ind w:firstLineChars="147" w:firstLine="353"/>
        <w:rPr>
          <w:rFonts w:ascii="宋体" w:eastAsia="宋体" w:hAnsi="宋体" w:hint="eastAsia"/>
          <w:b/>
          <w:color w:val="0000FF"/>
          <w:kern w:val="2"/>
          <w:sz w:val="24"/>
          <w:szCs w:val="24"/>
          <w:lang w:val="en-US" w:eastAsia="zh-CN"/>
        </w:rPr>
      </w:pPr>
      <w:r w:rsidRPr="00710DA4">
        <w:rPr>
          <w:rFonts w:ascii="宋体" w:eastAsia="宋体" w:hAnsi="宋体"/>
          <w:sz w:val="24"/>
          <w:szCs w:val="24"/>
        </w:rPr>
        <w:t xml:space="preserve"> </w:t>
      </w:r>
      <w:r w:rsidRPr="0013794F">
        <w:rPr>
          <w:rFonts w:eastAsia="宋体" w:hint="eastAsia"/>
          <w:sz w:val="24"/>
        </w:rPr>
        <w:t>近年来，植物非编码</w:t>
      </w:r>
      <w:r w:rsidRPr="0013794F">
        <w:rPr>
          <w:rFonts w:eastAsia="宋体" w:hint="eastAsia"/>
          <w:sz w:val="24"/>
        </w:rPr>
        <w:t>RNA</w:t>
      </w:r>
      <w:r w:rsidRPr="0013794F">
        <w:rPr>
          <w:rFonts w:eastAsia="宋体" w:hint="eastAsia"/>
          <w:sz w:val="24"/>
        </w:rPr>
        <w:t>（</w:t>
      </w:r>
      <w:r w:rsidRPr="0013794F">
        <w:rPr>
          <w:rFonts w:eastAsia="宋体" w:hint="eastAsia"/>
          <w:sz w:val="24"/>
        </w:rPr>
        <w:t>ncRNA</w:t>
      </w:r>
      <w:r w:rsidRPr="0013794F">
        <w:rPr>
          <w:rFonts w:eastAsia="宋体" w:hint="eastAsia"/>
          <w:sz w:val="24"/>
        </w:rPr>
        <w:t>）领域取</w:t>
      </w:r>
      <w:bookmarkStart w:id="0" w:name="_GoBack"/>
      <w:bookmarkEnd w:id="0"/>
      <w:r w:rsidRPr="0013794F">
        <w:rPr>
          <w:rFonts w:eastAsia="宋体" w:hint="eastAsia"/>
          <w:sz w:val="24"/>
        </w:rPr>
        <w:t>得了显著进展，许多</w:t>
      </w:r>
      <w:r w:rsidRPr="0013794F">
        <w:rPr>
          <w:rFonts w:eastAsia="宋体" w:hint="eastAsia"/>
          <w:sz w:val="24"/>
        </w:rPr>
        <w:t>ncRNA</w:t>
      </w:r>
      <w:r w:rsidRPr="0013794F">
        <w:rPr>
          <w:rFonts w:eastAsia="宋体" w:hint="eastAsia"/>
          <w:sz w:val="24"/>
        </w:rPr>
        <w:t>被认为是植物发育和逆境响应过程中基因表达的重要调控因子。此外，这些</w:t>
      </w:r>
      <w:r w:rsidRPr="0013794F">
        <w:rPr>
          <w:rFonts w:eastAsia="宋体" w:hint="eastAsia"/>
          <w:sz w:val="24"/>
        </w:rPr>
        <w:t>ncRNA</w:t>
      </w:r>
      <w:r w:rsidRPr="0013794F">
        <w:rPr>
          <w:rFonts w:eastAsia="宋体" w:hint="eastAsia"/>
          <w:sz w:val="24"/>
        </w:rPr>
        <w:t>的编码潜力，以及由此产生的</w:t>
      </w:r>
      <w:r w:rsidRPr="0013794F">
        <w:rPr>
          <w:rFonts w:eastAsia="宋体" w:hint="eastAsia"/>
          <w:sz w:val="24"/>
        </w:rPr>
        <w:t>ncRNA</w:t>
      </w:r>
      <w:r w:rsidRPr="0013794F">
        <w:rPr>
          <w:rFonts w:eastAsia="宋体" w:hint="eastAsia"/>
          <w:sz w:val="24"/>
        </w:rPr>
        <w:t>编码肽（</w:t>
      </w:r>
      <w:r w:rsidRPr="0013794F">
        <w:rPr>
          <w:rFonts w:eastAsia="宋体" w:hint="eastAsia"/>
          <w:sz w:val="24"/>
        </w:rPr>
        <w:t>ncPEP</w:t>
      </w:r>
      <w:r w:rsidRPr="0013794F">
        <w:rPr>
          <w:rFonts w:eastAsia="宋体" w:hint="eastAsia"/>
          <w:sz w:val="24"/>
        </w:rPr>
        <w:t>），已成为一个重要的研究领域。然而，现有的植物</w:t>
      </w:r>
      <w:r w:rsidRPr="0013794F">
        <w:rPr>
          <w:rFonts w:eastAsia="宋体" w:hint="eastAsia"/>
          <w:sz w:val="24"/>
        </w:rPr>
        <w:t>ncRNA</w:t>
      </w:r>
      <w:r w:rsidRPr="0013794F">
        <w:rPr>
          <w:rFonts w:eastAsia="宋体" w:hint="eastAsia"/>
          <w:sz w:val="24"/>
        </w:rPr>
        <w:t>数据库缺乏关于</w:t>
      </w:r>
      <w:r w:rsidRPr="0013794F">
        <w:rPr>
          <w:rFonts w:eastAsia="宋体" w:hint="eastAsia"/>
          <w:sz w:val="24"/>
        </w:rPr>
        <w:t>ncRNA</w:t>
      </w:r>
      <w:r w:rsidRPr="0013794F">
        <w:rPr>
          <w:rFonts w:eastAsia="宋体" w:hint="eastAsia"/>
          <w:sz w:val="24"/>
        </w:rPr>
        <w:t>编码肽（</w:t>
      </w:r>
      <w:r w:rsidRPr="0013794F">
        <w:rPr>
          <w:rFonts w:eastAsia="宋体" w:hint="eastAsia"/>
          <w:sz w:val="24"/>
        </w:rPr>
        <w:t>ncPEP</w:t>
      </w:r>
      <w:r w:rsidRPr="0013794F">
        <w:rPr>
          <w:rFonts w:eastAsia="宋体" w:hint="eastAsia"/>
          <w:sz w:val="24"/>
        </w:rPr>
        <w:t>）及其细胞类型特异性相互作用的全面信息。为了弥补这一空白，我们推出了</w:t>
      </w:r>
      <w:r w:rsidRPr="0013794F">
        <w:rPr>
          <w:rFonts w:eastAsia="宋体" w:hint="eastAsia"/>
          <w:sz w:val="24"/>
        </w:rPr>
        <w:t>ncPlantDB</w:t>
      </w:r>
      <w:r w:rsidRPr="0013794F">
        <w:rPr>
          <w:rFonts w:eastAsia="宋体" w:hint="eastAsia"/>
          <w:sz w:val="24"/>
        </w:rPr>
        <w:t>（</w:t>
      </w:r>
      <w:r w:rsidRPr="0013794F">
        <w:rPr>
          <w:rFonts w:eastAsia="宋体" w:hint="eastAsia"/>
          <w:sz w:val="24"/>
        </w:rPr>
        <w:t>https://bis.zju.edu.cn/ncPlantDB</w:t>
      </w:r>
      <w:r w:rsidRPr="0013794F">
        <w:rPr>
          <w:rFonts w:eastAsia="宋体" w:hint="eastAsia"/>
          <w:sz w:val="24"/>
        </w:rPr>
        <w:t>），这是一个整合了</w:t>
      </w:r>
      <w:r w:rsidRPr="0013794F">
        <w:rPr>
          <w:rFonts w:eastAsia="宋体" w:hint="eastAsia"/>
          <w:sz w:val="24"/>
        </w:rPr>
        <w:t>43</w:t>
      </w:r>
      <w:r w:rsidRPr="0013794F">
        <w:rPr>
          <w:rFonts w:eastAsia="宋体" w:hint="eastAsia"/>
          <w:sz w:val="24"/>
        </w:rPr>
        <w:t>个植物物种</w:t>
      </w:r>
      <w:r w:rsidRPr="0013794F">
        <w:rPr>
          <w:rFonts w:eastAsia="宋体" w:hint="eastAsia"/>
          <w:sz w:val="24"/>
        </w:rPr>
        <w:t>ncRNA</w:t>
      </w:r>
      <w:r w:rsidRPr="0013794F">
        <w:rPr>
          <w:rFonts w:eastAsia="宋体" w:hint="eastAsia"/>
          <w:sz w:val="24"/>
        </w:rPr>
        <w:t>和</w:t>
      </w:r>
      <w:r w:rsidRPr="0013794F">
        <w:rPr>
          <w:rFonts w:eastAsia="宋体" w:hint="eastAsia"/>
          <w:sz w:val="24"/>
        </w:rPr>
        <w:t>ncPEP</w:t>
      </w:r>
      <w:r w:rsidRPr="0013794F">
        <w:rPr>
          <w:rFonts w:eastAsia="宋体" w:hint="eastAsia"/>
          <w:sz w:val="24"/>
        </w:rPr>
        <w:t>数据的综合数据库。</w:t>
      </w:r>
      <w:r w:rsidRPr="0013794F">
        <w:rPr>
          <w:rFonts w:eastAsia="宋体" w:hint="eastAsia"/>
          <w:sz w:val="24"/>
        </w:rPr>
        <w:t>ncPlantDB</w:t>
      </w:r>
      <w:r w:rsidRPr="0013794F">
        <w:rPr>
          <w:rFonts w:eastAsia="宋体" w:hint="eastAsia"/>
          <w:sz w:val="24"/>
        </w:rPr>
        <w:t>包含</w:t>
      </w:r>
      <w:r w:rsidRPr="0013794F">
        <w:rPr>
          <w:rFonts w:eastAsia="宋体" w:hint="eastAsia"/>
          <w:sz w:val="24"/>
        </w:rPr>
        <w:t>353 140</w:t>
      </w:r>
      <w:r w:rsidRPr="0013794F">
        <w:rPr>
          <w:rFonts w:eastAsia="宋体" w:hint="eastAsia"/>
          <w:sz w:val="24"/>
        </w:rPr>
        <w:t>个</w:t>
      </w:r>
      <w:r w:rsidRPr="0013794F">
        <w:rPr>
          <w:rFonts w:eastAsia="宋体" w:hint="eastAsia"/>
          <w:sz w:val="24"/>
        </w:rPr>
        <w:t>ncRNA</w:t>
      </w:r>
      <w:r w:rsidRPr="0013794F">
        <w:rPr>
          <w:rFonts w:eastAsia="宋体" w:hint="eastAsia"/>
          <w:sz w:val="24"/>
        </w:rPr>
        <w:t>、</w:t>
      </w:r>
      <w:r w:rsidRPr="0013794F">
        <w:rPr>
          <w:rFonts w:eastAsia="宋体" w:hint="eastAsia"/>
          <w:sz w:val="24"/>
        </w:rPr>
        <w:t>3799</w:t>
      </w:r>
      <w:r w:rsidRPr="0013794F">
        <w:rPr>
          <w:rFonts w:eastAsia="宋体" w:hint="eastAsia"/>
          <w:sz w:val="24"/>
        </w:rPr>
        <w:t>个</w:t>
      </w:r>
      <w:r w:rsidRPr="0013794F">
        <w:rPr>
          <w:rFonts w:eastAsia="宋体" w:hint="eastAsia"/>
          <w:sz w:val="24"/>
        </w:rPr>
        <w:t>ncPEP</w:t>
      </w:r>
      <w:r w:rsidRPr="0013794F">
        <w:rPr>
          <w:rFonts w:eastAsia="宋体" w:hint="eastAsia"/>
          <w:sz w:val="24"/>
        </w:rPr>
        <w:t>和</w:t>
      </w:r>
      <w:r w:rsidRPr="0013794F">
        <w:rPr>
          <w:rFonts w:eastAsia="宋体" w:hint="eastAsia"/>
          <w:sz w:val="24"/>
        </w:rPr>
        <w:t>4 647 071</w:t>
      </w:r>
      <w:r w:rsidRPr="0013794F">
        <w:rPr>
          <w:rFonts w:eastAsia="宋体" w:hint="eastAsia"/>
          <w:sz w:val="24"/>
        </w:rPr>
        <w:t>个相互作用，这些数据来源于现有数据库和文献挖掘。</w:t>
      </w:r>
      <w:r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（中文：</w:t>
      </w:r>
      <w:r w:rsidRPr="00512EC6">
        <w:rPr>
          <w:rFonts w:ascii="宋体" w:eastAsia="宋体" w:hAnsi="宋体" w:hint="eastAsia"/>
          <w:color w:val="0000FF"/>
          <w:sz w:val="24"/>
          <w:szCs w:val="24"/>
          <w:lang w:val="en-US" w:eastAsia="zh-CN"/>
        </w:rPr>
        <w:t>宋体</w:t>
      </w:r>
      <w:r w:rsidRPr="00512EC6">
        <w:rPr>
          <w:rFonts w:ascii="宋体" w:eastAsia="宋体" w:hAnsi="宋体"/>
          <w:color w:val="0000FF"/>
          <w:sz w:val="24"/>
          <w:szCs w:val="24"/>
          <w:lang w:val="en-US"/>
        </w:rPr>
        <w:t>,</w:t>
      </w:r>
      <w:r w:rsidRPr="00DA772F">
        <w:rPr>
          <w:rFonts w:ascii="宋体" w:eastAsia="宋体" w:hAnsi="宋体"/>
          <w:color w:val="3366FF"/>
          <w:sz w:val="24"/>
          <w:szCs w:val="24"/>
          <w:lang w:val="en-US"/>
        </w:rPr>
        <w:t xml:space="preserve"> </w:t>
      </w:r>
      <w:r w:rsidRPr="005456D5"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英文</w:t>
      </w:r>
      <w:r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和数字</w:t>
      </w:r>
      <w:r w:rsidRPr="005456D5"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：</w:t>
      </w:r>
      <w:r w:rsidRPr="00512EC6">
        <w:rPr>
          <w:bCs/>
          <w:color w:val="0000FF"/>
          <w:sz w:val="24"/>
          <w:szCs w:val="24"/>
          <w:lang w:eastAsia="zh-CN"/>
        </w:rPr>
        <w:t>Times New Roman</w:t>
      </w:r>
      <w:r w:rsidRPr="00512EC6">
        <w:rPr>
          <w:rFonts w:eastAsia="宋体" w:hint="eastAsia"/>
          <w:bCs/>
          <w:color w:val="0000FF"/>
          <w:sz w:val="24"/>
          <w:szCs w:val="24"/>
          <w:lang w:eastAsia="zh-CN"/>
        </w:rPr>
        <w:t>，</w:t>
      </w:r>
      <w:r w:rsidRPr="00512EC6">
        <w:rPr>
          <w:rFonts w:ascii="宋体" w:eastAsia="宋体" w:hAnsi="宋体" w:cs="宋体" w:hint="eastAsia"/>
          <w:color w:val="0000FF"/>
          <w:sz w:val="24"/>
          <w:szCs w:val="24"/>
          <w:lang w:val="en-US" w:eastAsia="zh-CN"/>
        </w:rPr>
        <w:t>小四</w:t>
      </w:r>
      <w:r w:rsidRPr="00512EC6">
        <w:rPr>
          <w:rFonts w:ascii="宋体" w:eastAsia="宋体" w:hAnsi="宋体" w:cs="宋体" w:hint="eastAsia"/>
          <w:color w:val="0000FF"/>
          <w:sz w:val="24"/>
          <w:szCs w:val="24"/>
          <w:lang w:val="en-US"/>
        </w:rPr>
        <w:t>号字</w:t>
      </w:r>
      <w:r w:rsidRPr="00512EC6">
        <w:rPr>
          <w:rFonts w:ascii="宋体" w:eastAsia="宋体" w:hAnsi="宋体"/>
          <w:color w:val="0000FF"/>
          <w:sz w:val="24"/>
          <w:szCs w:val="24"/>
          <w:lang w:val="en-US"/>
        </w:rPr>
        <w:t xml:space="preserve">, </w:t>
      </w:r>
      <w:r w:rsidRPr="00512EC6">
        <w:rPr>
          <w:rFonts w:ascii="宋体" w:eastAsia="宋体" w:hAnsi="宋体" w:hint="eastAsia"/>
          <w:color w:val="0000FF"/>
          <w:sz w:val="24"/>
          <w:szCs w:val="24"/>
          <w:lang w:eastAsia="zh-CN"/>
        </w:rPr>
        <w:t>1.5倍行距</w:t>
      </w:r>
      <w:r w:rsidRPr="00512EC6">
        <w:rPr>
          <w:rFonts w:ascii="宋体" w:eastAsia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:rsidR="00694193" w:rsidRDefault="00694193" w:rsidP="00694193">
      <w:pPr>
        <w:pStyle w:val="maintext"/>
        <w:spacing w:beforeLines="100" w:before="312" w:line="360" w:lineRule="auto"/>
        <w:rPr>
          <w:rFonts w:ascii="宋体" w:eastAsia="宋体" w:hAnsi="宋体"/>
          <w:b/>
          <w:kern w:val="2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 w:rsidRPr="00512EC6">
        <w:rPr>
          <w:rFonts w:ascii="宋体" w:eastAsia="宋体" w:hAnsi="宋体" w:hint="eastAsia"/>
          <w:color w:val="0000FF"/>
          <w:sz w:val="24"/>
          <w:szCs w:val="24"/>
          <w:lang w:val="en-US" w:eastAsia="zh-CN"/>
        </w:rPr>
        <w:t>宋体</w:t>
      </w:r>
      <w:r w:rsidRPr="00512EC6">
        <w:rPr>
          <w:rFonts w:ascii="宋体" w:eastAsia="宋体" w:hAnsi="宋体"/>
          <w:color w:val="0000FF"/>
          <w:sz w:val="24"/>
          <w:szCs w:val="24"/>
          <w:lang w:val="en-US"/>
        </w:rPr>
        <w:t>,</w:t>
      </w:r>
      <w:r w:rsidRPr="00DA772F">
        <w:rPr>
          <w:rFonts w:ascii="宋体" w:eastAsia="宋体" w:hAnsi="宋体"/>
          <w:color w:val="3366FF"/>
          <w:sz w:val="24"/>
          <w:szCs w:val="24"/>
          <w:lang w:val="en-US"/>
        </w:rPr>
        <w:t xml:space="preserve"> </w:t>
      </w:r>
      <w:r w:rsidRPr="005456D5"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英文</w:t>
      </w:r>
      <w:r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和数字</w:t>
      </w:r>
      <w:r w:rsidRPr="005456D5"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：</w:t>
      </w:r>
      <w:r w:rsidRPr="00512EC6">
        <w:rPr>
          <w:bCs/>
          <w:color w:val="0000FF"/>
          <w:sz w:val="24"/>
          <w:szCs w:val="24"/>
          <w:lang w:eastAsia="zh-CN"/>
        </w:rPr>
        <w:t>Times New Roman</w:t>
      </w:r>
      <w:r w:rsidRPr="00512EC6">
        <w:rPr>
          <w:rFonts w:eastAsia="宋体" w:hint="eastAsia"/>
          <w:bCs/>
          <w:color w:val="0000FF"/>
          <w:sz w:val="24"/>
          <w:szCs w:val="24"/>
          <w:lang w:eastAsia="zh-CN"/>
        </w:rPr>
        <w:t>，</w:t>
      </w:r>
      <w:r w:rsidRPr="00512EC6">
        <w:rPr>
          <w:rFonts w:ascii="宋体" w:eastAsia="宋体" w:hAnsi="宋体" w:cs="宋体" w:hint="eastAsia"/>
          <w:color w:val="0000FF"/>
          <w:sz w:val="24"/>
          <w:szCs w:val="24"/>
          <w:lang w:val="en-US" w:eastAsia="zh-CN"/>
        </w:rPr>
        <w:t>小四</w:t>
      </w:r>
      <w:r w:rsidRPr="00512EC6">
        <w:rPr>
          <w:rFonts w:ascii="宋体" w:eastAsia="宋体" w:hAnsi="宋体" w:cs="宋体" w:hint="eastAsia"/>
          <w:color w:val="0000FF"/>
          <w:sz w:val="24"/>
          <w:szCs w:val="24"/>
          <w:lang w:val="en-US"/>
        </w:rPr>
        <w:t>号字</w:t>
      </w:r>
      <w:r w:rsidRPr="00512EC6">
        <w:rPr>
          <w:rFonts w:ascii="宋体" w:eastAsia="宋体" w:hAnsi="宋体"/>
          <w:color w:val="0000FF"/>
          <w:sz w:val="24"/>
          <w:szCs w:val="24"/>
          <w:lang w:val="en-US"/>
        </w:rPr>
        <w:t xml:space="preserve">, </w:t>
      </w:r>
      <w:r w:rsidRPr="00512EC6">
        <w:rPr>
          <w:rFonts w:ascii="宋体" w:eastAsia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）</w:t>
      </w:r>
    </w:p>
    <w:p w:rsidR="00694193" w:rsidRDefault="00694193" w:rsidP="00694193">
      <w:pPr>
        <w:pStyle w:val="maintext"/>
        <w:spacing w:beforeLines="100" w:before="312" w:line="360" w:lineRule="auto"/>
        <w:rPr>
          <w:rFonts w:ascii="宋体" w:eastAsia="宋体" w:hAnsi="宋体"/>
          <w:b/>
          <w:kern w:val="2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  <w:t>【图摘要】</w:t>
      </w:r>
      <w:r w:rsidRPr="0013794F">
        <w:rPr>
          <w:rFonts w:ascii="宋体" w:eastAsia="宋体" w:hAnsi="宋体" w:hint="eastAsia"/>
          <w:color w:val="0000FF"/>
          <w:sz w:val="24"/>
          <w:szCs w:val="24"/>
          <w:lang w:val="en-US"/>
        </w:rPr>
        <w:t>（可选）</w:t>
      </w:r>
    </w:p>
    <w:p w:rsidR="005E3A9F" w:rsidRPr="00694193" w:rsidRDefault="00694193" w:rsidP="00694193">
      <w:pPr>
        <w:pStyle w:val="maintext"/>
        <w:spacing w:beforeLines="100" w:before="312" w:line="360" w:lineRule="auto"/>
        <w:rPr>
          <w:rFonts w:ascii="宋体" w:eastAsia="宋体" w:hAnsi="宋体" w:hint="eastAsia"/>
          <w:b/>
          <w:kern w:val="2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b/>
          <w:noProof/>
          <w:kern w:val="2"/>
          <w:sz w:val="24"/>
          <w:szCs w:val="24"/>
          <w:lang w:val="en-US" w:eastAsia="zh-CN"/>
        </w:rPr>
        <w:drawing>
          <wp:inline distT="0" distB="0" distL="0" distR="0">
            <wp:extent cx="6202018" cy="2487301"/>
            <wp:effectExtent l="0" t="0" r="8890" b="8255"/>
            <wp:docPr id="1" name="图片 1" descr="C:\Users\ventson\Desktop\gkae1017figgr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tson\Desktop\gkae1017figgra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024" cy="25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A9F" w:rsidRPr="00694193" w:rsidSect="0069419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E9" w:rsidRDefault="002703E9" w:rsidP="00694193">
      <w:r>
        <w:separator/>
      </w:r>
    </w:p>
  </w:endnote>
  <w:endnote w:type="continuationSeparator" w:id="0">
    <w:p w:rsidR="002703E9" w:rsidRDefault="002703E9" w:rsidP="0069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E9" w:rsidRDefault="002703E9" w:rsidP="00694193">
      <w:r>
        <w:separator/>
      </w:r>
    </w:p>
  </w:footnote>
  <w:footnote w:type="continuationSeparator" w:id="0">
    <w:p w:rsidR="002703E9" w:rsidRDefault="002703E9" w:rsidP="00694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93"/>
    <w:rsid w:val="002703E9"/>
    <w:rsid w:val="003C5588"/>
    <w:rsid w:val="00694193"/>
    <w:rsid w:val="0087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9041"/>
  <w15:chartTrackingRefBased/>
  <w15:docId w15:val="{ED6B8FBB-9B89-4EA2-9654-D0052D95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94193"/>
    <w:pPr>
      <w:widowControl/>
      <w:suppressAutoHyphens/>
      <w:jc w:val="center"/>
    </w:pPr>
    <w:rPr>
      <w:rFonts w:eastAsia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rsid w:val="00694193"/>
    <w:pPr>
      <w:widowControl/>
      <w:suppressAutoHyphens/>
    </w:pPr>
    <w:rPr>
      <w:rFonts w:eastAsia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uiPriority w:val="99"/>
    <w:rsid w:val="00694193"/>
    <w:pPr>
      <w:widowControl/>
      <w:suppressAutoHyphens/>
    </w:pPr>
    <w:rPr>
      <w:rFonts w:eastAsia="Times New Roman"/>
      <w:kern w:val="0"/>
      <w:sz w:val="20"/>
      <w:szCs w:val="20"/>
      <w:lang w:val="pl-PL" w:eastAsia="ar-SA"/>
    </w:rPr>
  </w:style>
  <w:style w:type="paragraph" w:styleId="a3">
    <w:name w:val="header"/>
    <w:basedOn w:val="a"/>
    <w:link w:val="a4"/>
    <w:uiPriority w:val="99"/>
    <w:unhideWhenUsed/>
    <w:rsid w:val="0069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1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1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ventson</dc:creator>
  <cp:keywords/>
  <dc:description/>
  <cp:lastModifiedBy>ventson</cp:lastModifiedBy>
  <cp:revision>1</cp:revision>
  <dcterms:created xsi:type="dcterms:W3CDTF">2025-09-06T08:39:00Z</dcterms:created>
  <dcterms:modified xsi:type="dcterms:W3CDTF">2025-09-06T08:41:00Z</dcterms:modified>
</cp:coreProperties>
</file>